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E203CC" w:rsidRDefault="00EB3FC7" w:rsidP="00E203C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742916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742916" w:rsidRDefault="00EB3FC7" w:rsidP="00712D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 xml:space="preserve">Przedmioty </w:t>
            </w:r>
            <w:r w:rsidR="00712D2B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EB3FC7" w:rsidRDefault="00EB3FC7" w:rsidP="007A768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="007A768B">
              <w:rPr>
                <w:sz w:val="24"/>
                <w:szCs w:val="24"/>
              </w:rPr>
              <w:t xml:space="preserve">: </w:t>
            </w:r>
            <w:r w:rsidR="007A768B">
              <w:rPr>
                <w:b/>
                <w:sz w:val="24"/>
                <w:szCs w:val="24"/>
              </w:rPr>
              <w:t>surdope</w:t>
            </w:r>
            <w:r w:rsidR="007A768B" w:rsidRPr="007A768B">
              <w:rPr>
                <w:b/>
                <w:sz w:val="24"/>
                <w:szCs w:val="24"/>
              </w:rPr>
              <w:t>dagogika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Default="00EB3FC7" w:rsidP="008E660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EB3FC7" w:rsidRPr="00EB3FC7" w:rsidRDefault="00EB3FC7" w:rsidP="008E6602">
            <w:pPr>
              <w:rPr>
                <w:b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E203CC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EB3FC7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E203CC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EB3FC7" w:rsidRPr="00BE63CF" w:rsidRDefault="00EB3FC7" w:rsidP="008E660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CB1D78">
              <w:rPr>
                <w:sz w:val="24"/>
                <w:szCs w:val="24"/>
              </w:rPr>
              <w:t>I</w:t>
            </w:r>
            <w:r w:rsidR="007A768B">
              <w:rPr>
                <w:b/>
                <w:sz w:val="24"/>
                <w:szCs w:val="24"/>
              </w:rPr>
              <w:t>II</w:t>
            </w:r>
            <w:r>
              <w:rPr>
                <w:b/>
                <w:sz w:val="24"/>
                <w:szCs w:val="24"/>
              </w:rPr>
              <w:t>/</w:t>
            </w:r>
            <w:r w:rsidR="007A768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:rsidR="00EB3FC7" w:rsidRPr="00EB3FC7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E203CC"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E203CC">
              <w:rPr>
                <w:sz w:val="24"/>
                <w:szCs w:val="24"/>
              </w:rPr>
              <w:t xml:space="preserve"> </w:t>
            </w:r>
            <w:r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566644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B24EFD" w:rsidRDefault="00EB3FC7" w:rsidP="008E660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8D32D5" w:rsidRDefault="007A768B" w:rsidP="00CB1D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EB3FC7" w:rsidRPr="00566644" w:rsidTr="008E6602">
        <w:tc>
          <w:tcPr>
            <w:tcW w:w="2988" w:type="dxa"/>
            <w:vAlign w:val="center"/>
          </w:tcPr>
          <w:p w:rsidR="00EB3FC7" w:rsidRPr="00B24EFD" w:rsidRDefault="00EB3FC7" w:rsidP="008E660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B3FC7" w:rsidRPr="00712D2B" w:rsidRDefault="007A768B" w:rsidP="00CB1D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EB3FC7" w:rsidRPr="00742916" w:rsidTr="008E6602">
        <w:tc>
          <w:tcPr>
            <w:tcW w:w="2988" w:type="dxa"/>
            <w:vAlign w:val="center"/>
          </w:tcPr>
          <w:p w:rsidR="00EB3FC7" w:rsidRPr="00742916" w:rsidRDefault="00EB3FC7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B3FC7" w:rsidRPr="003D776F" w:rsidRDefault="003D776F" w:rsidP="008E6602">
            <w:r w:rsidRPr="003D776F">
              <w:t>Surdopedagogika w systemie nauk pedagogicznych</w:t>
            </w:r>
          </w:p>
          <w:p w:rsidR="00E1755C" w:rsidRPr="003D776F" w:rsidRDefault="001867D3" w:rsidP="00E1755C">
            <w:pPr>
              <w:rPr>
                <w:rFonts w:cstheme="minorHAnsi"/>
              </w:rPr>
            </w:pPr>
            <w:r w:rsidRPr="003D776F">
              <w:rPr>
                <w:rFonts w:cstheme="minorHAnsi"/>
              </w:rPr>
              <w:t>Zapoznanie ze specyfiką pracy pedagogiczno - terapeutycznej w kontekście dyscypliny pedagogiki specjalnej jaką jest surdopedagogika</w:t>
            </w:r>
          </w:p>
          <w:p w:rsidR="001867D3" w:rsidRPr="00742916" w:rsidRDefault="001867D3" w:rsidP="00671BA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B3FC7" w:rsidRPr="00742916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B3FC7" w:rsidRPr="00742916" w:rsidRDefault="00EB3FC7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B3FC7" w:rsidRPr="00742916" w:rsidRDefault="00671BAA" w:rsidP="003C74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Podstawowa wiedza z zakresu pedagogiki i </w:t>
            </w:r>
            <w:r w:rsidR="003C74AF">
              <w:rPr>
                <w:sz w:val="24"/>
                <w:szCs w:val="24"/>
              </w:rPr>
              <w:t>psychologii</w:t>
            </w: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B3FC7" w:rsidRPr="00742916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B3FC7" w:rsidRPr="00742916" w:rsidTr="008E66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590C17" w:rsidRDefault="00EB3FC7" w:rsidP="008E6602">
            <w:r w:rsidRPr="00590C17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E203CC" w:rsidRDefault="00EB3FC7" w:rsidP="008E6602">
            <w:pPr>
              <w:jc w:val="center"/>
            </w:pPr>
            <w:r w:rsidRPr="00E203CC">
              <w:t xml:space="preserve">Kod kierunkowego efektu </w:t>
            </w:r>
          </w:p>
          <w:p w:rsidR="00EB3FC7" w:rsidRPr="00590C17" w:rsidRDefault="00EB3FC7" w:rsidP="008E6602">
            <w:pPr>
              <w:jc w:val="center"/>
            </w:pPr>
            <w:r w:rsidRPr="00E203CC">
              <w:t>uczenia się</w:t>
            </w:r>
          </w:p>
        </w:tc>
      </w:tr>
      <w:tr w:rsidR="00EB3FC7" w:rsidRPr="0074291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42916" w:rsidRDefault="00EB3FC7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EB3FC7" w:rsidRPr="00742916" w:rsidTr="00E203CC">
        <w:trPr>
          <w:cantSplit/>
          <w:trHeight w:val="101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42916" w:rsidRDefault="00E203CC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151497" w:rsidRDefault="003C74AF" w:rsidP="00E203CC">
            <w:pPr>
              <w:rPr>
                <w:sz w:val="24"/>
                <w:szCs w:val="24"/>
              </w:rPr>
            </w:pPr>
            <w:r w:rsidRPr="00151497">
              <w:t>z zakresu pedagogiki specjalnej a w szczególności z surdopedagogiki  z uwzględnieniem  terminologii i teorii oraz metod, zorientowanych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3C74AF" w:rsidP="008E6602">
            <w:pPr>
              <w:jc w:val="center"/>
              <w:rPr>
                <w:sz w:val="24"/>
                <w:szCs w:val="24"/>
              </w:rPr>
            </w:pPr>
            <w:r w:rsidRPr="00EC07B6">
              <w:rPr>
                <w:b/>
                <w:sz w:val="21"/>
                <w:szCs w:val="21"/>
              </w:rPr>
              <w:t>Ped2P_W01</w:t>
            </w:r>
          </w:p>
        </w:tc>
      </w:tr>
      <w:tr w:rsidR="00EB3FC7" w:rsidRPr="0074291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42916" w:rsidRDefault="00E203CC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151497" w:rsidRDefault="003C74AF" w:rsidP="00E203CC">
            <w:pPr>
              <w:rPr>
                <w:sz w:val="24"/>
                <w:szCs w:val="24"/>
              </w:rPr>
            </w:pPr>
            <w:r w:rsidRPr="00151497">
              <w:t>wiedzę na temat opieki, wychowania i kształcenia, współczesnych nurtów i systemów pedagogicznych związanych z pracą z dziećmi głuchymi i niedosłyszącymi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3C74AF" w:rsidP="008E6602">
            <w:pPr>
              <w:jc w:val="center"/>
              <w:rPr>
                <w:sz w:val="24"/>
                <w:szCs w:val="24"/>
              </w:rPr>
            </w:pPr>
            <w:r w:rsidRPr="00EC07B6">
              <w:rPr>
                <w:b/>
                <w:sz w:val="21"/>
                <w:szCs w:val="21"/>
              </w:rPr>
              <w:t>Ped2P_W03</w:t>
            </w:r>
          </w:p>
        </w:tc>
      </w:tr>
      <w:tr w:rsidR="00EB3FC7" w:rsidRPr="0074291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26172" w:rsidRDefault="00EB3FC7" w:rsidP="00E203C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EB3FC7" w:rsidRPr="0074291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42916" w:rsidRDefault="00E203CC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151497" w:rsidRDefault="003C74AF" w:rsidP="00E203CC">
            <w:pPr>
              <w:rPr>
                <w:sz w:val="24"/>
                <w:szCs w:val="24"/>
              </w:rPr>
            </w:pPr>
            <w:r w:rsidRPr="00151497">
              <w:t>posługiwać się pogłębioną i szczegółową wiedzą teoretyczną z zakresu pedagogiki specjalnej a w szczególności surdopedagogiki</w:t>
            </w:r>
            <w:r w:rsidRPr="00151497">
              <w:rPr>
                <w:u w:val="single"/>
              </w:rPr>
              <w:t xml:space="preserve"> </w:t>
            </w:r>
            <w:r w:rsidRPr="00151497">
              <w:t>zgodnie z wymaganiami dla określonego</w:t>
            </w:r>
            <w:r w:rsidR="00E203CC">
              <w:t xml:space="preserve"> obszaru i poziomu kształcenia </w:t>
            </w:r>
            <w:r w:rsidRPr="00151497">
              <w:t>celem projektowania działań w aspekcie sytuacji dydaktyczno-wychowawczej i opiekuńczej;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3C74AF" w:rsidP="008E6602">
            <w:pPr>
              <w:jc w:val="center"/>
              <w:rPr>
                <w:sz w:val="24"/>
                <w:szCs w:val="24"/>
              </w:rPr>
            </w:pPr>
            <w:r w:rsidRPr="00EC07B6">
              <w:rPr>
                <w:b/>
                <w:sz w:val="21"/>
                <w:szCs w:val="21"/>
              </w:rPr>
              <w:t>Ped2P_U07</w:t>
            </w:r>
          </w:p>
        </w:tc>
      </w:tr>
      <w:tr w:rsidR="00EB3FC7" w:rsidRPr="0074291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42916" w:rsidRDefault="00E203CC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151497" w:rsidRDefault="003C74AF" w:rsidP="00E203CC">
            <w:pPr>
              <w:rPr>
                <w:sz w:val="24"/>
                <w:szCs w:val="24"/>
              </w:rPr>
            </w:pPr>
            <w:r w:rsidRPr="00151497">
              <w:t xml:space="preserve">wybrać i zastosować właściwe sposoby postępowania typowe dla  działalności </w:t>
            </w:r>
            <w:proofErr w:type="spellStart"/>
            <w:r w:rsidRPr="00151497">
              <w:t>surdopedagogicznej</w:t>
            </w:r>
            <w:proofErr w:type="spellEnd"/>
            <w:r w:rsidRPr="00151497">
              <w:t>, z uwzględnieniem metod, środków, procedur i dobrych praktyk w celu efektywnego wykonania zadań zawodowych związanych z kierunkiem studiów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3C74AF" w:rsidP="008E6602">
            <w:pPr>
              <w:jc w:val="center"/>
              <w:rPr>
                <w:sz w:val="24"/>
                <w:szCs w:val="24"/>
              </w:rPr>
            </w:pPr>
            <w:r w:rsidRPr="00EC07B6">
              <w:rPr>
                <w:b/>
                <w:sz w:val="21"/>
                <w:szCs w:val="21"/>
              </w:rPr>
              <w:t>Ped2P_U09</w:t>
            </w:r>
          </w:p>
        </w:tc>
      </w:tr>
      <w:tr w:rsidR="00EB3FC7" w:rsidRPr="0074291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26172" w:rsidRDefault="00EB3FC7" w:rsidP="00E203C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EB3FC7" w:rsidRPr="0074291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42916" w:rsidRDefault="00E203CC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742916" w:rsidRDefault="003C74AF" w:rsidP="00E203CC">
            <w:pPr>
              <w:rPr>
                <w:sz w:val="24"/>
                <w:szCs w:val="24"/>
              </w:rPr>
            </w:pPr>
            <w:r w:rsidRPr="00EC07B6">
              <w:t xml:space="preserve">jest w pełni </w:t>
            </w:r>
            <w:r w:rsidRPr="00B7097E">
              <w:t>świadomy</w:t>
            </w:r>
            <w:r w:rsidRPr="00EC07B6">
              <w:t xml:space="preserve"> konieczności prowadzenia zindywidualizowanych działań </w:t>
            </w:r>
            <w:proofErr w:type="spellStart"/>
            <w:r>
              <w:t>surdopedag</w:t>
            </w:r>
            <w:r w:rsidR="00E1755C">
              <w:t>o</w:t>
            </w:r>
            <w:r>
              <w:t>gicznych</w:t>
            </w:r>
            <w:proofErr w:type="spellEnd"/>
            <w:r>
              <w:t>,</w:t>
            </w:r>
            <w:r w:rsidRPr="00EC07B6">
              <w:t xml:space="preserve"> dostosowanych do potrzeb i możliwości rozwojowych dziecka/ucznia/wychowanka;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3C74AF" w:rsidP="008E6602">
            <w:pPr>
              <w:jc w:val="center"/>
              <w:rPr>
                <w:sz w:val="24"/>
                <w:szCs w:val="24"/>
              </w:rPr>
            </w:pPr>
            <w:r w:rsidRPr="00EC07B6">
              <w:rPr>
                <w:b/>
                <w:sz w:val="21"/>
                <w:szCs w:val="21"/>
              </w:rPr>
              <w:t>Ped2P_K04</w:t>
            </w: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742916" w:rsidTr="008E6602">
        <w:tc>
          <w:tcPr>
            <w:tcW w:w="10008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742916" w:rsidRDefault="00EB3FC7" w:rsidP="00723278">
            <w:pPr>
              <w:jc w:val="both"/>
              <w:rPr>
                <w:sz w:val="24"/>
                <w:szCs w:val="24"/>
              </w:rPr>
            </w:pP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B3FC7" w:rsidRPr="00742916" w:rsidTr="008E6602">
        <w:tc>
          <w:tcPr>
            <w:tcW w:w="10008" w:type="dxa"/>
          </w:tcPr>
          <w:p w:rsidR="00E1755C" w:rsidRPr="00E203CC" w:rsidRDefault="00E1755C" w:rsidP="00E1755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203CC">
              <w:rPr>
                <w:rFonts w:ascii="Times New Roman" w:hAnsi="Times New Roman" w:cs="Times New Roman"/>
                <w:sz w:val="24"/>
                <w:szCs w:val="24"/>
              </w:rPr>
              <w:t>Miejsce surdopedagogiki w systemie nauk, główne cele i zadania, analiza określenia dysfunkcji słuchu w ujęciu medycznym, pedagogicznym, psychologicznym</w:t>
            </w:r>
            <w:r w:rsidR="00E203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03CC">
              <w:rPr>
                <w:sz w:val="24"/>
                <w:szCs w:val="24"/>
              </w:rPr>
              <w:t xml:space="preserve">          </w:t>
            </w:r>
          </w:p>
          <w:p w:rsidR="003C74AF" w:rsidRPr="00E203CC" w:rsidRDefault="00E203CC" w:rsidP="001867D3">
            <w:pPr>
              <w:pStyle w:val="Default"/>
            </w:pPr>
            <w:r>
              <w:t>Cele surdopedagogiki.</w:t>
            </w:r>
            <w:r w:rsidR="001867D3" w:rsidRPr="00E203CC">
              <w:t xml:space="preserve"> </w:t>
            </w:r>
          </w:p>
          <w:p w:rsidR="003C74AF" w:rsidRPr="00E203CC" w:rsidRDefault="003C74AF" w:rsidP="001867D3">
            <w:pPr>
              <w:pStyle w:val="Default"/>
            </w:pPr>
            <w:r w:rsidRPr="00E203CC">
              <w:t>Wady słuchu i ich konsekwencje.</w:t>
            </w:r>
          </w:p>
          <w:p w:rsidR="003C74AF" w:rsidRPr="00E203CC" w:rsidRDefault="003C74AF" w:rsidP="001867D3">
            <w:pPr>
              <w:pStyle w:val="Default"/>
            </w:pPr>
            <w:r w:rsidRPr="00E203CC">
              <w:t>Specyficzne uwarunkowania rozwoju mowy dziecka z wadą słuchu</w:t>
            </w:r>
            <w:r w:rsidR="00E203CC">
              <w:t>.</w:t>
            </w:r>
          </w:p>
          <w:p w:rsidR="003C74AF" w:rsidRPr="00E203CC" w:rsidRDefault="003C74AF" w:rsidP="001867D3">
            <w:pPr>
              <w:pStyle w:val="Default"/>
            </w:pPr>
            <w:r w:rsidRPr="00E203CC">
              <w:t>S</w:t>
            </w:r>
            <w:r w:rsidR="001867D3" w:rsidRPr="00E203CC">
              <w:t>topnie ubytku słuchu a trud</w:t>
            </w:r>
            <w:r w:rsidR="00E203CC">
              <w:t>ności szkolne – klasyfikacja.</w:t>
            </w:r>
          </w:p>
          <w:p w:rsidR="001867D3" w:rsidRPr="00E203CC" w:rsidRDefault="003C74AF" w:rsidP="001867D3">
            <w:pPr>
              <w:pStyle w:val="Default"/>
            </w:pPr>
            <w:r w:rsidRPr="00E203CC">
              <w:t>C</w:t>
            </w:r>
            <w:r w:rsidR="001867D3" w:rsidRPr="00E203CC">
              <w:t>harakterystyczne zaburzenia w rozwoju mowy</w:t>
            </w:r>
            <w:r w:rsidR="00671BAA" w:rsidRPr="00E203CC">
              <w:t xml:space="preserve"> i w odbiorze dź</w:t>
            </w:r>
            <w:r w:rsidR="001867D3" w:rsidRPr="00E203CC">
              <w:t>więków,  specyficzne trudności szkolne dziecka.</w:t>
            </w:r>
          </w:p>
          <w:p w:rsidR="003C74AF" w:rsidRPr="00E203CC" w:rsidRDefault="001867D3" w:rsidP="001867D3">
            <w:pPr>
              <w:pStyle w:val="Default"/>
            </w:pPr>
            <w:r w:rsidRPr="00E203CC">
              <w:t xml:space="preserve">Formy postępowania terapeutyczno -  wychowawczego; wielostronna  stymulacja, usprawnianie,  </w:t>
            </w:r>
          </w:p>
          <w:p w:rsidR="003C74AF" w:rsidRPr="00E203CC" w:rsidRDefault="003C74AF" w:rsidP="003C74AF">
            <w:pPr>
              <w:pStyle w:val="Default"/>
            </w:pPr>
            <w:r w:rsidRPr="00E203CC">
              <w:t>k</w:t>
            </w:r>
            <w:r w:rsidR="001867D3" w:rsidRPr="00E203CC">
              <w:t>orektura, kom</w:t>
            </w:r>
            <w:r w:rsidR="00E203CC">
              <w:t xml:space="preserve">pensacja, indywidualizacja, </w:t>
            </w:r>
            <w:r w:rsidR="001867D3" w:rsidRPr="00E203CC">
              <w:t>profilak</w:t>
            </w:r>
            <w:r w:rsidR="00671BAA" w:rsidRPr="00E203CC">
              <w:t>tyka</w:t>
            </w:r>
            <w:r w:rsidR="00E203CC">
              <w:t>.</w:t>
            </w:r>
          </w:p>
          <w:p w:rsidR="00E203CC" w:rsidRDefault="003C74AF" w:rsidP="003C74AF">
            <w:pPr>
              <w:pStyle w:val="Default"/>
            </w:pPr>
            <w:r w:rsidRPr="00E203CC">
              <w:t xml:space="preserve"> Metodyka nauczania i wychowania w edukacji wczesnoszkolnej</w:t>
            </w:r>
            <w:r w:rsidR="00E203CC">
              <w:t>:</w:t>
            </w:r>
          </w:p>
          <w:p w:rsidR="00E203CC" w:rsidRDefault="003C74AF" w:rsidP="003C74AF">
            <w:pPr>
              <w:pStyle w:val="Default"/>
            </w:pPr>
            <w:r w:rsidRPr="00E203CC">
              <w:t xml:space="preserve">  rozwijanie samodzielności i umiejętności życia codziennego; </w:t>
            </w:r>
          </w:p>
          <w:p w:rsidR="003C74AF" w:rsidRPr="00E203CC" w:rsidRDefault="003C74AF" w:rsidP="003C74AF">
            <w:pPr>
              <w:pStyle w:val="Default"/>
            </w:pPr>
            <w:r w:rsidRPr="00E203CC">
              <w:t>ćwiczenia i  zabawy rozwijające kompensacyjną sprawność pozostałych zmysłów ;</w:t>
            </w:r>
          </w:p>
          <w:p w:rsidR="00E203CC" w:rsidRDefault="003C74AF" w:rsidP="001867D3">
            <w:pPr>
              <w:pStyle w:val="Default"/>
            </w:pPr>
            <w:r w:rsidRPr="00E203CC">
              <w:t>rozwijanie sprawności językowej i usprawnienie wrażliwości słuchowej;</w:t>
            </w:r>
          </w:p>
          <w:p w:rsidR="003C74AF" w:rsidRPr="00E203CC" w:rsidRDefault="003C74AF" w:rsidP="001867D3">
            <w:pPr>
              <w:pStyle w:val="Default"/>
            </w:pPr>
            <w:r w:rsidRPr="00E203CC">
              <w:t xml:space="preserve"> formy ćwiczeń </w:t>
            </w:r>
            <w:r w:rsidR="00E203CC">
              <w:t>słownikowych i ich zastosowanie</w:t>
            </w:r>
            <w:r w:rsidRPr="00E203CC">
              <w:t xml:space="preserve">; </w:t>
            </w:r>
          </w:p>
          <w:p w:rsidR="001867D3" w:rsidRPr="00E203CC" w:rsidRDefault="001867D3" w:rsidP="001867D3">
            <w:pPr>
              <w:pStyle w:val="Default"/>
            </w:pPr>
            <w:r w:rsidRPr="00E203CC">
              <w:t xml:space="preserve"> </w:t>
            </w:r>
            <w:r w:rsidR="003C74AF" w:rsidRPr="00E203CC">
              <w:t>Nowoczesne u</w:t>
            </w:r>
            <w:r w:rsidRPr="00E203CC">
              <w:t>rządzenia wspomagające słyszenie</w:t>
            </w:r>
            <w:r w:rsidR="00E203CC">
              <w:t>.</w:t>
            </w:r>
          </w:p>
          <w:p w:rsidR="001867D3" w:rsidRPr="00E203CC" w:rsidRDefault="001867D3" w:rsidP="001867D3">
            <w:pPr>
              <w:pStyle w:val="Default"/>
            </w:pPr>
            <w:r w:rsidRPr="00E203CC">
              <w:t xml:space="preserve">                         </w:t>
            </w:r>
          </w:p>
          <w:p w:rsidR="00671BAA" w:rsidRPr="00E203CC" w:rsidRDefault="00671BAA" w:rsidP="00671BAA">
            <w:pPr>
              <w:pStyle w:val="Default"/>
            </w:pPr>
          </w:p>
          <w:p w:rsidR="001867D3" w:rsidRPr="00C75B65" w:rsidRDefault="001867D3" w:rsidP="00671BAA">
            <w:pPr>
              <w:pStyle w:val="Default"/>
            </w:pP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742916" w:rsidRDefault="00EB3FC7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742916" w:rsidRDefault="00EB3FC7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</w:tr>
      <w:tr w:rsidR="00EB3FC7" w:rsidRPr="00742916" w:rsidTr="008E6602">
        <w:tc>
          <w:tcPr>
            <w:tcW w:w="10008" w:type="dxa"/>
            <w:shd w:val="clear" w:color="auto" w:fill="D9D9D9"/>
          </w:tcPr>
          <w:p w:rsidR="00EB3FC7" w:rsidRPr="0012462B" w:rsidRDefault="00EB3FC7" w:rsidP="008E660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12462B" w:rsidRDefault="00EB3FC7" w:rsidP="008E6602">
            <w:pPr>
              <w:rPr>
                <w:b/>
                <w:sz w:val="24"/>
                <w:szCs w:val="24"/>
              </w:rPr>
            </w:pPr>
          </w:p>
        </w:tc>
      </w:tr>
      <w:tr w:rsidR="00EB3FC7" w:rsidRPr="00742916" w:rsidTr="008E6602">
        <w:tc>
          <w:tcPr>
            <w:tcW w:w="10008" w:type="dxa"/>
            <w:shd w:val="clear" w:color="auto" w:fill="D9D9D9"/>
          </w:tcPr>
          <w:p w:rsidR="00EB3FC7" w:rsidRPr="0012462B" w:rsidRDefault="00EB3FC7" w:rsidP="008E660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B3FC7" w:rsidRPr="00742916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B3FC7" w:rsidRPr="00742916" w:rsidRDefault="00EB3FC7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36D6E" w:rsidRPr="00E203CC" w:rsidRDefault="00036D6E" w:rsidP="00E22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CC">
              <w:rPr>
                <w:rFonts w:ascii="Times New Roman" w:hAnsi="Times New Roman" w:cs="Times New Roman"/>
                <w:sz w:val="24"/>
                <w:szCs w:val="24"/>
              </w:rPr>
              <w:t>Cieszyńska J., Od słowa przeczytanego do wypowiedziane</w:t>
            </w:r>
            <w:r w:rsidR="00FB375C" w:rsidRPr="00E203CC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bookmarkStart w:id="0" w:name="_GoBack"/>
            <w:bookmarkEnd w:id="0"/>
            <w:r w:rsidRPr="00E203CC">
              <w:rPr>
                <w:rFonts w:ascii="Times New Roman" w:hAnsi="Times New Roman" w:cs="Times New Roman"/>
                <w:sz w:val="24"/>
                <w:szCs w:val="24"/>
              </w:rPr>
              <w:t xml:space="preserve">: droga nabywania systemu językowego przez dzieci niesłyszące w wieku </w:t>
            </w:r>
            <w:proofErr w:type="spellStart"/>
            <w:r w:rsidRPr="00E203CC">
              <w:rPr>
                <w:rFonts w:ascii="Times New Roman" w:hAnsi="Times New Roman" w:cs="Times New Roman"/>
                <w:sz w:val="24"/>
                <w:szCs w:val="24"/>
              </w:rPr>
              <w:t>poniemowlęcym</w:t>
            </w:r>
            <w:proofErr w:type="spellEnd"/>
            <w:r w:rsidRPr="00E203CC">
              <w:rPr>
                <w:rFonts w:ascii="Times New Roman" w:hAnsi="Times New Roman" w:cs="Times New Roman"/>
                <w:sz w:val="24"/>
                <w:szCs w:val="24"/>
              </w:rPr>
              <w:t xml:space="preserve"> i przedszkolnym, Wydawnictwo Naukowe Akademii Pedagogicznej, Kraków 2001</w:t>
            </w:r>
          </w:p>
          <w:p w:rsidR="00E22DB0" w:rsidRPr="00E203CC" w:rsidRDefault="00E22DB0" w:rsidP="00E22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CC">
              <w:rPr>
                <w:rFonts w:ascii="Times New Roman" w:hAnsi="Times New Roman" w:cs="Times New Roman"/>
                <w:sz w:val="24"/>
                <w:szCs w:val="24"/>
              </w:rPr>
              <w:t>Dykcik W., Pedagogika specjalna, Warszawa 2005.</w:t>
            </w:r>
          </w:p>
          <w:p w:rsidR="00E1755C" w:rsidRPr="00E203CC" w:rsidRDefault="00E1755C" w:rsidP="00E1755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3CC">
              <w:rPr>
                <w:rFonts w:ascii="Times New Roman" w:hAnsi="Times New Roman" w:cs="Times New Roman"/>
                <w:sz w:val="24"/>
                <w:szCs w:val="24"/>
              </w:rPr>
              <w:t>Gunia G., Terapia logopedyczna dzieci z zaburzeniami słuchu i mowy. Impuls. Kraków 2010.</w:t>
            </w:r>
          </w:p>
          <w:p w:rsidR="00E1755C" w:rsidRPr="00E203CC" w:rsidRDefault="00E1755C" w:rsidP="00E1755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3CC">
              <w:rPr>
                <w:rFonts w:ascii="Times New Roman" w:hAnsi="Times New Roman" w:cs="Times New Roman"/>
                <w:sz w:val="24"/>
                <w:szCs w:val="24"/>
              </w:rPr>
              <w:t>Kulczycka E., Wychowanie słuchowo – werbalne dzieci z wadą słuchu w wieku przedszkolnym. Wydawnictwo APS. Warszawa 2004.</w:t>
            </w:r>
          </w:p>
          <w:p w:rsidR="00E1755C" w:rsidRPr="00E203CC" w:rsidRDefault="00E1755C" w:rsidP="00E22D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DB0" w:rsidRPr="00E203CC" w:rsidRDefault="00E22DB0" w:rsidP="00E22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CC">
              <w:rPr>
                <w:rFonts w:ascii="Times New Roman" w:hAnsi="Times New Roman" w:cs="Times New Roman"/>
                <w:sz w:val="24"/>
                <w:szCs w:val="24"/>
              </w:rPr>
              <w:t>Kupisiewicz M., Słownik pedagogiki specjalnej, Wyd. PWN, Warszawa 2013.</w:t>
            </w:r>
          </w:p>
          <w:p w:rsidR="00E22DB0" w:rsidRPr="00E203CC" w:rsidRDefault="00E22DB0" w:rsidP="00E22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03CC">
              <w:rPr>
                <w:rFonts w:ascii="Times New Roman" w:hAnsi="Times New Roman" w:cs="Times New Roman"/>
                <w:sz w:val="24"/>
                <w:szCs w:val="24"/>
              </w:rPr>
              <w:t>Minczakiewicz</w:t>
            </w:r>
            <w:proofErr w:type="spellEnd"/>
            <w:r w:rsidRPr="00E203CC">
              <w:rPr>
                <w:rFonts w:ascii="Times New Roman" w:hAnsi="Times New Roman" w:cs="Times New Roman"/>
                <w:sz w:val="24"/>
                <w:szCs w:val="24"/>
              </w:rPr>
              <w:t xml:space="preserve"> E., Jak krok po kroku wprowadzić dzieci o specjalnych potrzebach edukacyjnych w świat zabawy i nauki, Oficyna Wyd. „Impuls”, Kraków 2010</w:t>
            </w:r>
          </w:p>
          <w:p w:rsidR="008269CC" w:rsidRPr="00E203CC" w:rsidRDefault="008269CC" w:rsidP="00826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CC">
              <w:rPr>
                <w:rFonts w:ascii="Times New Roman" w:hAnsi="Times New Roman" w:cs="Times New Roman"/>
                <w:sz w:val="24"/>
                <w:szCs w:val="24"/>
              </w:rPr>
              <w:t>Sękowska Z., Wprowadzenie do pedagogiki specjalnej, Wyd. Naukowe APS, Warszawa 2001.</w:t>
            </w:r>
          </w:p>
          <w:p w:rsidR="00EB3FC7" w:rsidRPr="00E203CC" w:rsidRDefault="005E4FDC" w:rsidP="00151497">
            <w:pPr>
              <w:rPr>
                <w:sz w:val="24"/>
                <w:szCs w:val="24"/>
              </w:rPr>
            </w:pPr>
            <w:r w:rsidRPr="00E203CC">
              <w:rPr>
                <w:rFonts w:ascii="Times New Roman" w:hAnsi="Times New Roman" w:cs="Times New Roman"/>
                <w:sz w:val="24"/>
                <w:szCs w:val="24"/>
              </w:rPr>
              <w:t>Szczepankowski B., Niesłyszący - głusi -głuchoniemi. Wyrównywanie szans. WSiP, Warszawa1999.</w:t>
            </w:r>
          </w:p>
        </w:tc>
      </w:tr>
      <w:tr w:rsidR="00EB3FC7" w:rsidRPr="00742916" w:rsidTr="008E6602">
        <w:tc>
          <w:tcPr>
            <w:tcW w:w="2660" w:type="dxa"/>
          </w:tcPr>
          <w:p w:rsidR="00EB3FC7" w:rsidRPr="00742916" w:rsidRDefault="00EB3FC7" w:rsidP="008E660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</w:tcPr>
          <w:p w:rsidR="00AC01AC" w:rsidRPr="00E203CC" w:rsidRDefault="00AC01AC" w:rsidP="00AC01A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03CC">
              <w:rPr>
                <w:rFonts w:ascii="Times New Roman" w:hAnsi="Times New Roman" w:cs="Times New Roman"/>
                <w:sz w:val="24"/>
                <w:szCs w:val="24"/>
              </w:rPr>
              <w:t>Buryn</w:t>
            </w:r>
            <w:proofErr w:type="spellEnd"/>
            <w:r w:rsidRPr="00E203CC">
              <w:rPr>
                <w:rFonts w:ascii="Times New Roman" w:hAnsi="Times New Roman" w:cs="Times New Roman"/>
                <w:sz w:val="24"/>
                <w:szCs w:val="24"/>
              </w:rPr>
              <w:t xml:space="preserve"> U., </w:t>
            </w:r>
            <w:proofErr w:type="spellStart"/>
            <w:r w:rsidRPr="00E203CC">
              <w:rPr>
                <w:rFonts w:ascii="Times New Roman" w:hAnsi="Times New Roman" w:cs="Times New Roman"/>
                <w:sz w:val="24"/>
                <w:szCs w:val="24"/>
              </w:rPr>
              <w:t>Hulboj</w:t>
            </w:r>
            <w:proofErr w:type="spellEnd"/>
            <w:r w:rsidRPr="00E203CC">
              <w:rPr>
                <w:rFonts w:ascii="Times New Roman" w:hAnsi="Times New Roman" w:cs="Times New Roman"/>
                <w:sz w:val="24"/>
                <w:szCs w:val="24"/>
              </w:rPr>
              <w:t xml:space="preserve"> T., Kowalska M., </w:t>
            </w:r>
            <w:proofErr w:type="spellStart"/>
            <w:r w:rsidRPr="00E203CC">
              <w:rPr>
                <w:rFonts w:ascii="Times New Roman" w:hAnsi="Times New Roman" w:cs="Times New Roman"/>
                <w:sz w:val="24"/>
                <w:szCs w:val="24"/>
              </w:rPr>
              <w:t>Podziemska</w:t>
            </w:r>
            <w:proofErr w:type="spellEnd"/>
            <w:r w:rsidRPr="00E203CC">
              <w:rPr>
                <w:rFonts w:ascii="Times New Roman" w:hAnsi="Times New Roman" w:cs="Times New Roman"/>
                <w:sz w:val="24"/>
                <w:szCs w:val="24"/>
              </w:rPr>
              <w:t xml:space="preserve"> T., Rychlińska B., Uczeń z wadą słuchu chce zrozumieć świat. Poradnik dla nauczycieli ogólnodostępnych szkół</w:t>
            </w:r>
            <w:r w:rsidRPr="00E203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203CC">
              <w:rPr>
                <w:rFonts w:ascii="Times New Roman" w:hAnsi="Times New Roman" w:cs="Times New Roman"/>
                <w:sz w:val="24"/>
                <w:szCs w:val="24"/>
              </w:rPr>
              <w:t>ponadpodstawowych, Ministerstwo Edukacji Narodowej i Sportu, Warszawa 2005.</w:t>
            </w:r>
          </w:p>
          <w:p w:rsidR="00E22DB0" w:rsidRPr="00E203CC" w:rsidRDefault="00E22DB0" w:rsidP="00E22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CC">
              <w:rPr>
                <w:rFonts w:ascii="Times New Roman" w:hAnsi="Times New Roman" w:cs="Times New Roman"/>
                <w:sz w:val="24"/>
                <w:szCs w:val="24"/>
              </w:rPr>
              <w:t xml:space="preserve">Mój uczeń słabo słyszy. Poradnik dla nauczycieli szkół ogólnodostępnych, MEN, Warszawa 2001. </w:t>
            </w:r>
          </w:p>
          <w:p w:rsidR="008269CC" w:rsidRPr="00E203CC" w:rsidRDefault="008269CC" w:rsidP="00826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03CC">
              <w:rPr>
                <w:rFonts w:ascii="Times New Roman" w:hAnsi="Times New Roman" w:cs="Times New Roman"/>
                <w:sz w:val="24"/>
                <w:szCs w:val="24"/>
              </w:rPr>
              <w:t>Maciarz</w:t>
            </w:r>
            <w:proofErr w:type="spellEnd"/>
            <w:r w:rsidRPr="00E203CC">
              <w:rPr>
                <w:rFonts w:ascii="Times New Roman" w:hAnsi="Times New Roman" w:cs="Times New Roman"/>
                <w:sz w:val="24"/>
                <w:szCs w:val="24"/>
              </w:rPr>
              <w:t xml:space="preserve"> A., Mały leksykon pedagoga specjalnego, Wydawnictwo „Impuls”, Kraków 2005.</w:t>
            </w:r>
          </w:p>
          <w:p w:rsidR="003D776F" w:rsidRPr="00E203CC" w:rsidRDefault="003D776F" w:rsidP="003D7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CC">
              <w:rPr>
                <w:rFonts w:ascii="Times New Roman" w:hAnsi="Times New Roman" w:cs="Times New Roman"/>
                <w:sz w:val="24"/>
                <w:szCs w:val="24"/>
              </w:rPr>
              <w:t xml:space="preserve">Piszczek M., Diagnoza i wspomaganie rozwoju dziecka. Wybrane </w:t>
            </w:r>
            <w:r w:rsidRPr="00E203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zagadnienia, Warszawa 2007. </w:t>
            </w:r>
          </w:p>
          <w:p w:rsidR="00E22DB0" w:rsidRPr="00E203CC" w:rsidRDefault="00E22DB0" w:rsidP="00E22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CC">
              <w:rPr>
                <w:rFonts w:ascii="Times New Roman" w:hAnsi="Times New Roman" w:cs="Times New Roman"/>
                <w:sz w:val="24"/>
                <w:szCs w:val="24"/>
              </w:rPr>
              <w:t>Zawiślak A., Wybrane zagadnienia z pedagogiki specjalnej, Wyd</w:t>
            </w:r>
            <w:r w:rsidR="00036D6E" w:rsidRPr="00E203CC">
              <w:rPr>
                <w:rFonts w:ascii="Times New Roman" w:hAnsi="Times New Roman" w:cs="Times New Roman"/>
                <w:sz w:val="24"/>
                <w:szCs w:val="24"/>
              </w:rPr>
              <w:t>awnictwo</w:t>
            </w:r>
            <w:r w:rsidRPr="00E203CC">
              <w:rPr>
                <w:rFonts w:ascii="Times New Roman" w:hAnsi="Times New Roman" w:cs="Times New Roman"/>
                <w:sz w:val="24"/>
                <w:szCs w:val="24"/>
              </w:rPr>
              <w:t>. „Impuls”, Kraków 2009.</w:t>
            </w:r>
          </w:p>
          <w:p w:rsidR="00EB3FC7" w:rsidRPr="00E203CC" w:rsidRDefault="00EB3FC7" w:rsidP="00151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8E6602">
        <w:tc>
          <w:tcPr>
            <w:tcW w:w="2660" w:type="dxa"/>
          </w:tcPr>
          <w:p w:rsidR="00EB3FC7" w:rsidRPr="00BC3779" w:rsidRDefault="00EB3FC7" w:rsidP="008E6602">
            <w:pPr>
              <w:spacing w:before="120" w:after="120"/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EB3FC7" w:rsidRPr="00742916" w:rsidRDefault="0060166E" w:rsidP="008E660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grupach, omawianie przypadków, mini wykład, tworzenie planów terapii</w:t>
            </w:r>
          </w:p>
        </w:tc>
      </w:tr>
    </w:tbl>
    <w:p w:rsidR="00EB3FC7" w:rsidRPr="0074288E" w:rsidRDefault="00EB3FC7" w:rsidP="00EB3FC7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Default="00EB3FC7" w:rsidP="008E6602">
            <w:pPr>
              <w:jc w:val="center"/>
            </w:pPr>
            <w: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Default="00EB3FC7" w:rsidP="008E6602">
            <w:pPr>
              <w:jc w:val="center"/>
              <w:rPr>
                <w:sz w:val="18"/>
                <w:szCs w:val="18"/>
              </w:rPr>
            </w:pPr>
          </w:p>
          <w:p w:rsidR="00EB3FC7" w:rsidRDefault="00EB3FC7" w:rsidP="008E6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EB3FC7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B3FC7" w:rsidRDefault="00151497" w:rsidP="0015149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Ocena cząstkowa: praca w grupach, 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3FC7" w:rsidRDefault="00E203CC" w:rsidP="008E660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1-5</w:t>
            </w:r>
          </w:p>
        </w:tc>
      </w:tr>
      <w:tr w:rsidR="00EB3FC7" w:rsidTr="008E6602">
        <w:tc>
          <w:tcPr>
            <w:tcW w:w="8208" w:type="dxa"/>
            <w:gridSpan w:val="2"/>
          </w:tcPr>
          <w:p w:rsidR="00EB3FC7" w:rsidRDefault="0060166E" w:rsidP="008E660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Ocena końcowa: test </w:t>
            </w:r>
            <w:r w:rsidR="00E203CC">
              <w:rPr>
                <w:rFonts w:ascii="Arial Narrow" w:hAnsi="Arial Narrow"/>
              </w:rPr>
              <w:t>sprawdzający</w:t>
            </w:r>
          </w:p>
        </w:tc>
        <w:tc>
          <w:tcPr>
            <w:tcW w:w="1800" w:type="dxa"/>
          </w:tcPr>
          <w:p w:rsidR="00EB3FC7" w:rsidRDefault="00E203CC" w:rsidP="008E660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1, 2, 3, 4</w:t>
            </w:r>
          </w:p>
        </w:tc>
      </w:tr>
      <w:tr w:rsidR="00EB3FC7" w:rsidTr="008E6602">
        <w:tc>
          <w:tcPr>
            <w:tcW w:w="8208" w:type="dxa"/>
            <w:gridSpan w:val="2"/>
          </w:tcPr>
          <w:p w:rsidR="00EB3FC7" w:rsidRDefault="00EB3FC7" w:rsidP="008E6602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</w:tcPr>
          <w:p w:rsidR="00EB3FC7" w:rsidRDefault="00EB3FC7" w:rsidP="008E6602">
            <w:pPr>
              <w:rPr>
                <w:rFonts w:ascii="Arial Narrow" w:hAnsi="Arial Narrow"/>
              </w:rPr>
            </w:pPr>
          </w:p>
        </w:tc>
      </w:tr>
      <w:tr w:rsidR="00EB3FC7" w:rsidTr="008E6602">
        <w:tc>
          <w:tcPr>
            <w:tcW w:w="2660" w:type="dxa"/>
            <w:tcBorders>
              <w:bottom w:val="single" w:sz="12" w:space="0" w:color="auto"/>
            </w:tcBorders>
          </w:tcPr>
          <w:p w:rsidR="00EB3FC7" w:rsidRDefault="00EB3FC7" w:rsidP="008E6602">
            <w:pPr>
              <w:rPr>
                <w:rFonts w:ascii="Arial Narrow" w:hAnsi="Arial Narrow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B3FC7" w:rsidRDefault="00EB3FC7" w:rsidP="008E660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Zal</w:t>
            </w:r>
            <w:r w:rsidR="00712D2B">
              <w:rPr>
                <w:rFonts w:ascii="Arial Narrow" w:hAnsi="Arial Narrow"/>
              </w:rPr>
              <w:t>iczenie</w:t>
            </w:r>
          </w:p>
        </w:tc>
      </w:tr>
    </w:tbl>
    <w:p w:rsidR="00EB3FC7" w:rsidRDefault="00EB3FC7" w:rsidP="00EB3FC7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C6EA9" w:rsidRPr="008D4BE7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C6EA9" w:rsidRPr="008D4BE7" w:rsidRDefault="004C6EA9" w:rsidP="008E6602">
            <w:pPr>
              <w:jc w:val="center"/>
              <w:rPr>
                <w:b/>
              </w:rPr>
            </w:pPr>
          </w:p>
          <w:p w:rsidR="004C6EA9" w:rsidRPr="00742916" w:rsidRDefault="004C6EA9" w:rsidP="008E660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C6EA9" w:rsidRPr="008D4BE7" w:rsidRDefault="004C6EA9" w:rsidP="008E6602">
            <w:pPr>
              <w:jc w:val="center"/>
              <w:rPr>
                <w:b/>
                <w:color w:val="FF0000"/>
              </w:rPr>
            </w:pPr>
          </w:p>
        </w:tc>
      </w:tr>
      <w:tr w:rsidR="004C6EA9" w:rsidRPr="00742916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C6EA9" w:rsidRDefault="004C6EA9" w:rsidP="008E6602">
            <w:pPr>
              <w:jc w:val="center"/>
              <w:rPr>
                <w:sz w:val="24"/>
                <w:szCs w:val="24"/>
              </w:rPr>
            </w:pPr>
          </w:p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C6EA9" w:rsidRPr="00742916" w:rsidRDefault="004C6EA9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C6EA9" w:rsidRPr="00BC3779" w:rsidTr="008E6602">
        <w:trPr>
          <w:trHeight w:val="262"/>
        </w:trPr>
        <w:tc>
          <w:tcPr>
            <w:tcW w:w="5070" w:type="dxa"/>
            <w:vMerge/>
          </w:tcPr>
          <w:p w:rsidR="004C6EA9" w:rsidRPr="00742916" w:rsidRDefault="004C6EA9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A9" w:rsidRPr="00BC3779" w:rsidRDefault="004C6EA9" w:rsidP="008E660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C6EA9" w:rsidRPr="00BC3779" w:rsidRDefault="004C6EA9" w:rsidP="008E660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</w:tcPr>
          <w:p w:rsidR="004C6EA9" w:rsidRPr="00742916" w:rsidRDefault="004C6EA9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</w:tcPr>
          <w:p w:rsidR="004C6EA9" w:rsidRPr="00742916" w:rsidRDefault="004C6EA9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</w:tcPr>
          <w:p w:rsidR="004C6EA9" w:rsidRPr="00742916" w:rsidRDefault="004C6EA9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</w:tcPr>
          <w:p w:rsidR="004C6EA9" w:rsidRPr="00742916" w:rsidRDefault="004C6EA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33F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33F3">
              <w:rPr>
                <w:sz w:val="24"/>
                <w:szCs w:val="24"/>
              </w:rPr>
              <w:t>5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</w:tcPr>
          <w:p w:rsidR="004C6EA9" w:rsidRPr="00742916" w:rsidRDefault="004C6EA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33F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33F3">
              <w:rPr>
                <w:sz w:val="24"/>
                <w:szCs w:val="24"/>
              </w:rPr>
              <w:t>5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</w:tcPr>
          <w:p w:rsidR="004C6EA9" w:rsidRPr="00742916" w:rsidRDefault="004C6EA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</w:tcPr>
          <w:p w:rsidR="004C6EA9" w:rsidRPr="00742916" w:rsidRDefault="004C6EA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C6EA9" w:rsidRPr="00742916" w:rsidRDefault="002333F3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</w:tcPr>
          <w:p w:rsidR="004C6EA9" w:rsidRPr="00742916" w:rsidRDefault="004C6EA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</w:tcPr>
          <w:p w:rsidR="004C6EA9" w:rsidRPr="00742916" w:rsidRDefault="004C6EA9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C6EA9" w:rsidRPr="00742916" w:rsidRDefault="004C6EA9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333F3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4C6EA9" w:rsidRPr="00742916" w:rsidRDefault="004C6EA9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333F3">
              <w:rPr>
                <w:sz w:val="24"/>
                <w:szCs w:val="24"/>
              </w:rPr>
              <w:t>5</w:t>
            </w:r>
          </w:p>
        </w:tc>
      </w:tr>
      <w:tr w:rsidR="004C6EA9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742916" w:rsidRDefault="004C6EA9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742916" w:rsidRDefault="004C6EA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4C6EA9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742916" w:rsidRDefault="004C6EA9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742916" w:rsidRDefault="004C6EA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C75B65" w:rsidRDefault="004C6EA9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742916" w:rsidRDefault="004C6EA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4C6EA9" w:rsidRPr="00EA2BC5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742916" w:rsidRDefault="004C6EA9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EA2BC5" w:rsidRDefault="004C6EA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2333F3">
              <w:rPr>
                <w:b/>
                <w:sz w:val="24"/>
                <w:szCs w:val="24"/>
              </w:rPr>
              <w:t>9</w:t>
            </w:r>
          </w:p>
        </w:tc>
      </w:tr>
    </w:tbl>
    <w:p w:rsidR="00EB3FC7" w:rsidRPr="0074288E" w:rsidRDefault="00EB3FC7" w:rsidP="00EB3FC7"/>
    <w:sectPr w:rsidR="00EB3FC7" w:rsidRPr="0074288E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9428B"/>
    <w:multiLevelType w:val="hybridMultilevel"/>
    <w:tmpl w:val="3A262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16FA5"/>
    <w:multiLevelType w:val="hybridMultilevel"/>
    <w:tmpl w:val="72D03626"/>
    <w:lvl w:ilvl="0" w:tplc="C842095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B627E5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975A7F"/>
    <w:multiLevelType w:val="hybridMultilevel"/>
    <w:tmpl w:val="1500FD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36D6E"/>
    <w:rsid w:val="00151497"/>
    <w:rsid w:val="001867D3"/>
    <w:rsid w:val="002333F3"/>
    <w:rsid w:val="0032321C"/>
    <w:rsid w:val="003C74AF"/>
    <w:rsid w:val="003D776F"/>
    <w:rsid w:val="004C6EA9"/>
    <w:rsid w:val="00522859"/>
    <w:rsid w:val="005E4FDC"/>
    <w:rsid w:val="0060166E"/>
    <w:rsid w:val="00671BAA"/>
    <w:rsid w:val="006C7055"/>
    <w:rsid w:val="00712D2B"/>
    <w:rsid w:val="00723278"/>
    <w:rsid w:val="007A768B"/>
    <w:rsid w:val="007C2472"/>
    <w:rsid w:val="007F2E21"/>
    <w:rsid w:val="008269CC"/>
    <w:rsid w:val="008A2044"/>
    <w:rsid w:val="00AC01AC"/>
    <w:rsid w:val="00CB1D78"/>
    <w:rsid w:val="00E1755C"/>
    <w:rsid w:val="00E203CC"/>
    <w:rsid w:val="00E22DB0"/>
    <w:rsid w:val="00E83EAE"/>
    <w:rsid w:val="00E84FF1"/>
    <w:rsid w:val="00EB3FC7"/>
    <w:rsid w:val="00F03394"/>
    <w:rsid w:val="00FB3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E21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customStyle="1" w:styleId="Default">
    <w:name w:val="Default"/>
    <w:rsid w:val="001867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0166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7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852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19</cp:revision>
  <dcterms:created xsi:type="dcterms:W3CDTF">2018-12-02T14:25:00Z</dcterms:created>
  <dcterms:modified xsi:type="dcterms:W3CDTF">2018-12-16T21:55:00Z</dcterms:modified>
</cp:coreProperties>
</file>